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93" w:rsidRPr="00D85FFA" w:rsidRDefault="00D85FFA">
      <w:pPr>
        <w:rPr>
          <w:sz w:val="52"/>
          <w:szCs w:val="52"/>
        </w:rPr>
      </w:pPr>
      <w:r w:rsidRPr="00D85FFA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</w:t>
      </w:r>
      <w:r w:rsidRPr="00D85FFA">
        <w:rPr>
          <w:sz w:val="32"/>
          <w:szCs w:val="32"/>
        </w:rPr>
        <w:t xml:space="preserve">   </w:t>
      </w:r>
      <w:r w:rsidR="006B4464" w:rsidRPr="00D85FFA">
        <w:rPr>
          <w:sz w:val="52"/>
          <w:szCs w:val="52"/>
        </w:rPr>
        <w:t>Уважаемые жители</w:t>
      </w:r>
      <w:r w:rsidRPr="00D85FFA">
        <w:rPr>
          <w:sz w:val="52"/>
          <w:szCs w:val="52"/>
        </w:rPr>
        <w:t>!</w:t>
      </w:r>
    </w:p>
    <w:p w:rsidR="006B4464" w:rsidRPr="00D85FFA" w:rsidRDefault="006B4464" w:rsidP="00D85FFA">
      <w:pPr>
        <w:ind w:firstLine="708"/>
        <w:jc w:val="both"/>
        <w:rPr>
          <w:b/>
          <w:sz w:val="32"/>
          <w:szCs w:val="32"/>
        </w:rPr>
      </w:pPr>
      <w:r w:rsidRPr="00D85FFA">
        <w:rPr>
          <w:sz w:val="32"/>
          <w:szCs w:val="32"/>
        </w:rPr>
        <w:t xml:space="preserve">Напоминаем, что в соответствии с </w:t>
      </w:r>
      <w:proofErr w:type="spellStart"/>
      <w:r w:rsidRPr="00D85FFA">
        <w:rPr>
          <w:sz w:val="32"/>
          <w:szCs w:val="32"/>
        </w:rPr>
        <w:t>п.п</w:t>
      </w:r>
      <w:proofErr w:type="spellEnd"/>
      <w:r w:rsidRPr="00D85FFA">
        <w:rPr>
          <w:sz w:val="32"/>
          <w:szCs w:val="32"/>
        </w:rPr>
        <w:t xml:space="preserve">. «к» п.21 правил поставки газа для обеспечения коммунально-бытовых нужд граждан, утвержденных постановлением Правительства РФ от 21.07.2008 №549, </w:t>
      </w:r>
      <w:r w:rsidRPr="00D85FFA">
        <w:rPr>
          <w:b/>
          <w:sz w:val="32"/>
          <w:szCs w:val="32"/>
        </w:rPr>
        <w:t>абонент обязан</w:t>
      </w:r>
      <w:r w:rsidRPr="00D85FFA">
        <w:rPr>
          <w:sz w:val="32"/>
          <w:szCs w:val="32"/>
        </w:rPr>
        <w:t xml:space="preserve"> обеспечивать надлежащее техническое состояние внутридомового и (или) внутриквартирного газового оборудования, </w:t>
      </w:r>
      <w:r w:rsidRPr="00D85FFA">
        <w:rPr>
          <w:b/>
          <w:sz w:val="32"/>
          <w:szCs w:val="32"/>
        </w:rPr>
        <w:t>своевременно заключать договор о техническом обслуживании и ремонте внутридомового и (или) внутриквартирного газового оборудования (далее- договор о ТО ВДГО и (или) ВКГО).</w:t>
      </w:r>
    </w:p>
    <w:p w:rsidR="006B4464" w:rsidRPr="00D85FFA" w:rsidRDefault="006B4464" w:rsidP="00D85FFA">
      <w:pPr>
        <w:ind w:left="142" w:firstLine="566"/>
        <w:jc w:val="both"/>
        <w:rPr>
          <w:sz w:val="32"/>
          <w:szCs w:val="32"/>
        </w:rPr>
      </w:pPr>
      <w:r w:rsidRPr="00D85FFA">
        <w:rPr>
          <w:sz w:val="32"/>
          <w:szCs w:val="32"/>
        </w:rPr>
        <w:t xml:space="preserve">Ставим Вас в известность, что </w:t>
      </w:r>
      <w:r w:rsidRPr="00D85FFA">
        <w:rPr>
          <w:b/>
          <w:sz w:val="32"/>
          <w:szCs w:val="32"/>
          <w:u w:val="single"/>
        </w:rPr>
        <w:t xml:space="preserve">отсутствие данного договора является основанием для приостановления газоснабжения одностороннем порядке </w:t>
      </w:r>
      <w:r w:rsidRPr="00D85FFA">
        <w:rPr>
          <w:sz w:val="32"/>
          <w:szCs w:val="32"/>
        </w:rPr>
        <w:t>поставщиков газа (</w:t>
      </w:r>
      <w:proofErr w:type="spellStart"/>
      <w:r w:rsidRPr="00D85FFA">
        <w:rPr>
          <w:sz w:val="32"/>
          <w:szCs w:val="32"/>
        </w:rPr>
        <w:t>п.п</w:t>
      </w:r>
      <w:proofErr w:type="spellEnd"/>
      <w:r w:rsidRPr="00D85FFA">
        <w:rPr>
          <w:sz w:val="32"/>
          <w:szCs w:val="32"/>
        </w:rPr>
        <w:t>. «е» п.45 Правил)</w:t>
      </w:r>
    </w:p>
    <w:p w:rsidR="006B4464" w:rsidRPr="00D85FFA" w:rsidRDefault="006B4464" w:rsidP="00767581">
      <w:pPr>
        <w:ind w:firstLine="708"/>
        <w:jc w:val="both"/>
        <w:rPr>
          <w:sz w:val="32"/>
          <w:szCs w:val="32"/>
        </w:rPr>
      </w:pPr>
      <w:r w:rsidRPr="00D85FFA">
        <w:rPr>
          <w:sz w:val="32"/>
          <w:szCs w:val="32"/>
        </w:rPr>
        <w:t>С 20.09.2017 постановлением Правительства РФ от 09.09.2017 №1091</w:t>
      </w:r>
      <w:r w:rsidRPr="00D85FFA">
        <w:rPr>
          <w:b/>
          <w:sz w:val="32"/>
          <w:szCs w:val="32"/>
        </w:rPr>
        <w:t xml:space="preserve"> изменена периодичность проведения технического обслуживания внутридомового и (или) внутриквартирного газового оборудования- не реже 1 раза в год.</w:t>
      </w:r>
    </w:p>
    <w:p w:rsidR="006B4464" w:rsidRPr="00D85FFA" w:rsidRDefault="006B4464" w:rsidP="00767581">
      <w:pPr>
        <w:ind w:firstLine="708"/>
        <w:jc w:val="both"/>
        <w:rPr>
          <w:b/>
          <w:sz w:val="32"/>
          <w:szCs w:val="32"/>
        </w:rPr>
      </w:pPr>
      <w:r w:rsidRPr="00D85FFA">
        <w:rPr>
          <w:sz w:val="32"/>
          <w:szCs w:val="32"/>
        </w:rPr>
        <w:t xml:space="preserve">В связи с изменение сроков обслуживания внутридомового и внутриквартирного газового оборудования </w:t>
      </w:r>
      <w:r w:rsidRPr="00D85FFA">
        <w:rPr>
          <w:b/>
          <w:sz w:val="32"/>
          <w:szCs w:val="32"/>
        </w:rPr>
        <w:t>собственникам (нанимателям) необходимо обратиться в специализированную организацию, с которой заключен договор о ТО ВДГО и (или) ВКГО,</w:t>
      </w:r>
      <w:r w:rsidR="00D85FFA" w:rsidRPr="00D85FFA">
        <w:rPr>
          <w:b/>
          <w:sz w:val="32"/>
          <w:szCs w:val="32"/>
        </w:rPr>
        <w:t xml:space="preserve"> для внесения в него изменений либо заключения нового договора. </w:t>
      </w:r>
    </w:p>
    <w:p w:rsidR="00D85FFA" w:rsidRPr="00D85FFA" w:rsidRDefault="00D85FFA" w:rsidP="00767581">
      <w:pPr>
        <w:ind w:firstLine="708"/>
        <w:jc w:val="both"/>
        <w:rPr>
          <w:sz w:val="32"/>
          <w:szCs w:val="32"/>
        </w:rPr>
      </w:pPr>
      <w:r w:rsidRPr="00D85FFA">
        <w:rPr>
          <w:sz w:val="32"/>
          <w:szCs w:val="32"/>
        </w:rPr>
        <w:t>Обращаем внимание Абонентов,</w:t>
      </w:r>
      <w:r w:rsidRPr="00D85FFA">
        <w:rPr>
          <w:b/>
          <w:sz w:val="32"/>
          <w:szCs w:val="32"/>
        </w:rPr>
        <w:t xml:space="preserve"> что с 16.12.2016 вступили в силу изменения в Кодекс Российской Федерации об административных правонарушениях предусматривающие ответственность за уклонение от заключения договора о ТО ВДГО и (или) ВКГО (статья 9.23 Кодекса). </w:t>
      </w:r>
      <w:r w:rsidRPr="00D85FFA">
        <w:rPr>
          <w:sz w:val="32"/>
          <w:szCs w:val="32"/>
        </w:rPr>
        <w:t>Неисполнение указанной обязанности влечет наложение на граждан административного штрафа в размере от одной тысячи до двух тысяч рублей.</w:t>
      </w:r>
    </w:p>
    <w:p w:rsidR="00767581" w:rsidRDefault="00D85FFA" w:rsidP="00767581">
      <w:pPr>
        <w:spacing w:after="0"/>
        <w:ind w:firstLine="708"/>
        <w:jc w:val="both"/>
        <w:rPr>
          <w:sz w:val="32"/>
          <w:szCs w:val="32"/>
        </w:rPr>
      </w:pPr>
      <w:r w:rsidRPr="00D85FFA">
        <w:rPr>
          <w:sz w:val="32"/>
          <w:szCs w:val="32"/>
        </w:rPr>
        <w:t xml:space="preserve">По вопросам технического обслуживания и ремонта внутридомового и (или) внутриквартирного оборудования, а также заключения договоров о ТО ВДГО и (или) ВКГО Вы можете обратиться </w:t>
      </w:r>
      <w:r w:rsidR="00E05491">
        <w:rPr>
          <w:sz w:val="32"/>
          <w:szCs w:val="32"/>
        </w:rPr>
        <w:t>в ОАО «</w:t>
      </w:r>
      <w:proofErr w:type="spellStart"/>
      <w:r w:rsidR="00E05491">
        <w:rPr>
          <w:sz w:val="32"/>
          <w:szCs w:val="32"/>
        </w:rPr>
        <w:t>Рыбинскгазсервис</w:t>
      </w:r>
      <w:proofErr w:type="spellEnd"/>
      <w:r w:rsidR="00E05491">
        <w:rPr>
          <w:sz w:val="32"/>
          <w:szCs w:val="32"/>
        </w:rPr>
        <w:t xml:space="preserve">» </w:t>
      </w:r>
      <w:r w:rsidRPr="00D85FFA">
        <w:rPr>
          <w:sz w:val="32"/>
          <w:szCs w:val="32"/>
        </w:rPr>
        <w:t xml:space="preserve">по телефонам </w:t>
      </w:r>
      <w:r w:rsidRPr="00767581">
        <w:rPr>
          <w:b/>
          <w:sz w:val="32"/>
          <w:szCs w:val="32"/>
        </w:rPr>
        <w:t>(4855)29-06-06</w:t>
      </w:r>
      <w:r w:rsidRPr="00D85FFA">
        <w:rPr>
          <w:sz w:val="32"/>
          <w:szCs w:val="32"/>
        </w:rPr>
        <w:t xml:space="preserve">, </w:t>
      </w:r>
      <w:r w:rsidRPr="00767581">
        <w:rPr>
          <w:b/>
          <w:sz w:val="32"/>
          <w:szCs w:val="32"/>
        </w:rPr>
        <w:t>28-20-10</w:t>
      </w:r>
      <w:r w:rsidRPr="00D85FFA">
        <w:rPr>
          <w:sz w:val="32"/>
          <w:szCs w:val="32"/>
        </w:rPr>
        <w:t xml:space="preserve"> </w:t>
      </w:r>
      <w:r w:rsidR="00E05491" w:rsidRPr="00E05491">
        <w:rPr>
          <w:sz w:val="32"/>
          <w:szCs w:val="32"/>
        </w:rPr>
        <w:t xml:space="preserve"> </w:t>
      </w:r>
    </w:p>
    <w:p w:rsidR="00D85FFA" w:rsidRPr="00767581" w:rsidRDefault="00D85FFA" w:rsidP="00767581">
      <w:pPr>
        <w:spacing w:after="0"/>
        <w:jc w:val="both"/>
        <w:rPr>
          <w:sz w:val="32"/>
          <w:szCs w:val="32"/>
        </w:rPr>
      </w:pPr>
      <w:bookmarkStart w:id="0" w:name="_GoBack"/>
      <w:bookmarkEnd w:id="0"/>
    </w:p>
    <w:sectPr w:rsidR="00D85FFA" w:rsidRPr="00767581" w:rsidSect="00767581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4"/>
    <w:rsid w:val="006B4464"/>
    <w:rsid w:val="00767581"/>
    <w:rsid w:val="007E4385"/>
    <w:rsid w:val="009D5496"/>
    <w:rsid w:val="00D85FFA"/>
    <w:rsid w:val="00E05491"/>
    <w:rsid w:val="00E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7F3A-1AC5-474C-A0C9-3EC399E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Светлана Викторовна</dc:creator>
  <cp:keywords/>
  <dc:description/>
  <cp:lastModifiedBy>Трусова Светлана Викторовна</cp:lastModifiedBy>
  <cp:revision>2</cp:revision>
  <dcterms:created xsi:type="dcterms:W3CDTF">2019-03-01T06:15:00Z</dcterms:created>
  <dcterms:modified xsi:type="dcterms:W3CDTF">2019-03-01T06:15:00Z</dcterms:modified>
</cp:coreProperties>
</file>